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8D2" w:rsidRPr="00A12D41" w:rsidRDefault="00A12D41">
      <w:pPr>
        <w:rPr>
          <w:sz w:val="32"/>
          <w:szCs w:val="32"/>
        </w:rPr>
      </w:pPr>
      <w:r w:rsidRPr="00A12D41">
        <w:rPr>
          <w:sz w:val="32"/>
          <w:szCs w:val="32"/>
        </w:rPr>
        <w:t>E-RAPOR</w:t>
      </w:r>
    </w:p>
    <w:p w:rsidR="00A12D41" w:rsidRPr="00A12D41" w:rsidRDefault="00A12D41" w:rsidP="00A12D41">
      <w:pPr>
        <w:pStyle w:val="ListeParagraf"/>
        <w:numPr>
          <w:ilvl w:val="0"/>
          <w:numId w:val="1"/>
        </w:numPr>
      </w:pPr>
      <w:r>
        <w:rPr>
          <w:sz w:val="24"/>
          <w:szCs w:val="24"/>
        </w:rPr>
        <w:t xml:space="preserve">Burada iş göremezlik raporlarının </w:t>
      </w:r>
      <w:proofErr w:type="gramStart"/>
      <w:r>
        <w:rPr>
          <w:sz w:val="24"/>
          <w:szCs w:val="24"/>
        </w:rPr>
        <w:t>kağıt</w:t>
      </w:r>
      <w:proofErr w:type="gramEnd"/>
      <w:r>
        <w:rPr>
          <w:sz w:val="24"/>
          <w:szCs w:val="24"/>
        </w:rPr>
        <w:t xml:space="preserve"> ortamındaki halini görüyorsunuz</w:t>
      </w:r>
    </w:p>
    <w:p w:rsidR="00A12D41" w:rsidRDefault="00A12D41" w:rsidP="00A12D41">
      <w:pPr>
        <w:pStyle w:val="ListeParagraf"/>
        <w:numPr>
          <w:ilvl w:val="0"/>
          <w:numId w:val="1"/>
        </w:numPr>
      </w:pPr>
      <w:r>
        <w:t xml:space="preserve">Yeni İş Göremezlik Uygulamasının amacı </w:t>
      </w:r>
    </w:p>
    <w:p w:rsidR="00A12D41" w:rsidRDefault="00A12D41" w:rsidP="00A12D41">
      <w:pPr>
        <w:pStyle w:val="ListeParagraf"/>
        <w:numPr>
          <w:ilvl w:val="0"/>
          <w:numId w:val="2"/>
        </w:numPr>
      </w:pPr>
      <w:r>
        <w:t>Raporları elektronik ortama taşımak</w:t>
      </w:r>
      <w:r w:rsidR="00ED5422">
        <w:t xml:space="preserve"> ve sigortalıyı Hastane-İş Yeri- SGM üçgeninde yormamak.</w:t>
      </w:r>
    </w:p>
    <w:p w:rsidR="00A12D41" w:rsidRDefault="00A12D41" w:rsidP="00A12D41">
      <w:pPr>
        <w:pStyle w:val="ListeParagraf"/>
        <w:numPr>
          <w:ilvl w:val="0"/>
          <w:numId w:val="2"/>
        </w:numPr>
      </w:pPr>
      <w:r>
        <w:t xml:space="preserve">4a-4blilere ait raporların tek sistemden alınması. 4alılar için hazırlıklar tamam. En kısa zamanda 4b de </w:t>
      </w:r>
      <w:proofErr w:type="gramStart"/>
      <w:r>
        <w:t>entegre</w:t>
      </w:r>
      <w:proofErr w:type="gramEnd"/>
      <w:r>
        <w:t xml:space="preserve"> edilecek.</w:t>
      </w:r>
    </w:p>
    <w:p w:rsidR="00A12D41" w:rsidRDefault="00A12D41" w:rsidP="00A12D41">
      <w:pPr>
        <w:pStyle w:val="ListeParagraf"/>
        <w:numPr>
          <w:ilvl w:val="0"/>
          <w:numId w:val="2"/>
        </w:numPr>
      </w:pPr>
      <w:r>
        <w:t>Kontrollerin otomatik yapılması Örn; 40 gü</w:t>
      </w:r>
      <w:r w:rsidR="00ED5422">
        <w:t xml:space="preserve">n kontrolü, </w:t>
      </w:r>
      <w:proofErr w:type="gramStart"/>
      <w:r w:rsidR="00ED5422">
        <w:t xml:space="preserve">Müstahaklık </w:t>
      </w:r>
      <w:r>
        <w:t>, Tek</w:t>
      </w:r>
      <w:proofErr w:type="gramEnd"/>
      <w:r>
        <w:t xml:space="preserve"> Hekim Raporlarında 10 gün - Heyet raporlarında 6 ay kontrolü, Analık raporlarında aktarma süresinin ve İstirahat bitiş tarihinin otomatik olarak hesaplanması, Gidilmeyen Kontrol, Çakışan Rapor</w:t>
      </w:r>
      <w:r w:rsidR="00ED5422">
        <w:t>,</w:t>
      </w:r>
      <w:r w:rsidR="00ED5422" w:rsidRPr="00ED5422">
        <w:t xml:space="preserve"> </w:t>
      </w:r>
      <w:r w:rsidR="00ED5422">
        <w:t>Sigortalıya yapılacak ödeme miktarının hesaplanması</w:t>
      </w:r>
      <w:r>
        <w:t xml:space="preserve"> gibi mevzuatın gerektirdiği pek çok işlem ve kontrol </w:t>
      </w:r>
      <w:r w:rsidR="00A620B4">
        <w:t xml:space="preserve"> </w:t>
      </w:r>
      <w:r>
        <w:t>artık  sistemimiz tarafından otomatik olarak yapılmaktadır.</w:t>
      </w:r>
    </w:p>
    <w:p w:rsidR="00ED5422" w:rsidRDefault="00ED5422" w:rsidP="00ED5422">
      <w:pPr>
        <w:pStyle w:val="ListeParagraf"/>
        <w:ind w:left="1455"/>
      </w:pPr>
    </w:p>
    <w:p w:rsidR="00A12D41" w:rsidRDefault="00A620B4" w:rsidP="00A12D41">
      <w:pPr>
        <w:pStyle w:val="ListeParagraf"/>
        <w:numPr>
          <w:ilvl w:val="0"/>
          <w:numId w:val="2"/>
        </w:numPr>
      </w:pPr>
      <w:r>
        <w:t xml:space="preserve">Biz, sadece rapor bilgilerini değil aynı zamanda sigortalıya ait iş yeri bilgilerini de tutuyoruz. Veritabanına </w:t>
      </w:r>
      <w:proofErr w:type="gramStart"/>
      <w:r>
        <w:t>kaydettiğimiz  iş</w:t>
      </w:r>
      <w:proofErr w:type="gramEnd"/>
      <w:r>
        <w:t xml:space="preserve"> kazası-meslek hastalığı vakaları ile istatistikleri besleyeceğiz. Böylece </w:t>
      </w:r>
      <w:proofErr w:type="gramStart"/>
      <w:r>
        <w:t>gerekli  iş</w:t>
      </w:r>
      <w:proofErr w:type="gramEnd"/>
      <w:r>
        <w:t xml:space="preserve"> güvenliği tedbirlerinin Bakanlık tarafından alınmasına katkı sağlayacağız. </w:t>
      </w:r>
    </w:p>
    <w:p w:rsidR="00ED5422" w:rsidRDefault="00ED5422" w:rsidP="00ED5422">
      <w:pPr>
        <w:pStyle w:val="ListeParagraf"/>
      </w:pPr>
    </w:p>
    <w:p w:rsidR="00ED5422" w:rsidRDefault="00ED5422" w:rsidP="00ED5422">
      <w:pPr>
        <w:pStyle w:val="ListeParagraf"/>
        <w:numPr>
          <w:ilvl w:val="0"/>
          <w:numId w:val="1"/>
        </w:numPr>
      </w:pPr>
      <w:r>
        <w:t>Hastane tarafından yapılacak hazırlıklar:</w:t>
      </w:r>
    </w:p>
    <w:p w:rsidR="00ED5422" w:rsidRDefault="001728C3" w:rsidP="00ED5422">
      <w:pPr>
        <w:pStyle w:val="ListeParagraf"/>
      </w:pPr>
      <w:hyperlink r:id="rId5" w:history="1">
        <w:r w:rsidR="00ED5422" w:rsidRPr="00DD2907">
          <w:rPr>
            <w:rStyle w:val="Kpr"/>
          </w:rPr>
          <w:t>www.sgk.gov.tr</w:t>
        </w:r>
      </w:hyperlink>
      <w:r w:rsidR="00ED5422">
        <w:t xml:space="preserve"> Duyuruların altında ilgili dokümanlar yer almaktadır. </w:t>
      </w:r>
    </w:p>
    <w:p w:rsidR="00ED5422" w:rsidRDefault="00ED5422" w:rsidP="00ED5422">
      <w:pPr>
        <w:pStyle w:val="ListeParagraf"/>
      </w:pPr>
    </w:p>
    <w:p w:rsidR="00ED5422" w:rsidRDefault="00A6606B" w:rsidP="00ED5422">
      <w:pPr>
        <w:pStyle w:val="ListeParagraf"/>
        <w:numPr>
          <w:ilvl w:val="0"/>
          <w:numId w:val="1"/>
        </w:numPr>
      </w:pPr>
      <w:r>
        <w:t xml:space="preserve">Diyagram 1: Burada kullanılan 2 web servis var </w:t>
      </w:r>
    </w:p>
    <w:p w:rsidR="00A6606B" w:rsidRDefault="00A6606B" w:rsidP="00A6606B">
      <w:pPr>
        <w:pStyle w:val="ListeParagraf"/>
        <w:numPr>
          <w:ilvl w:val="0"/>
          <w:numId w:val="3"/>
        </w:numPr>
      </w:pPr>
      <w:r>
        <w:t>İş Göremezlik Web Servisi</w:t>
      </w:r>
    </w:p>
    <w:p w:rsidR="00A6606B" w:rsidRDefault="00A6606B" w:rsidP="00A6606B">
      <w:pPr>
        <w:pStyle w:val="ListeParagraf"/>
        <w:numPr>
          <w:ilvl w:val="0"/>
          <w:numId w:val="3"/>
        </w:numPr>
      </w:pPr>
      <w:proofErr w:type="spellStart"/>
      <w:r>
        <w:t>Medula</w:t>
      </w:r>
      <w:proofErr w:type="spellEnd"/>
      <w:r>
        <w:t xml:space="preserve"> Web Servisi</w:t>
      </w:r>
    </w:p>
    <w:p w:rsidR="00AF76C8" w:rsidRDefault="00F155FC" w:rsidP="00AF76C8">
      <w:r>
        <w:t xml:space="preserve">Diyagramı </w:t>
      </w:r>
      <w:proofErr w:type="gramStart"/>
      <w:r>
        <w:t>özetleyelim ; detaylar</w:t>
      </w:r>
      <w:proofErr w:type="gramEnd"/>
      <w:r>
        <w:t xml:space="preserve"> prototiplerle anlatılacaktır.</w:t>
      </w:r>
    </w:p>
    <w:p w:rsidR="00AF76C8" w:rsidRDefault="00AF76C8" w:rsidP="00AF76C8">
      <w:pPr>
        <w:pStyle w:val="ListeParagraf"/>
        <w:numPr>
          <w:ilvl w:val="0"/>
          <w:numId w:val="3"/>
        </w:numPr>
      </w:pPr>
      <w:proofErr w:type="gramStart"/>
      <w:r>
        <w:t>Hastane , ön</w:t>
      </w:r>
      <w:proofErr w:type="gramEnd"/>
      <w:r>
        <w:t xml:space="preserve"> verileri İş göremezlik web servisi ile gönderecek.</w:t>
      </w:r>
    </w:p>
    <w:p w:rsidR="00AF76C8" w:rsidRDefault="00AF76C8" w:rsidP="00AF76C8">
      <w:pPr>
        <w:pStyle w:val="ListeParagraf"/>
      </w:pPr>
    </w:p>
    <w:p w:rsidR="00AF76C8" w:rsidRDefault="00AF76C8" w:rsidP="00AF76C8">
      <w:pPr>
        <w:pStyle w:val="ListeParagraf"/>
        <w:numPr>
          <w:ilvl w:val="0"/>
          <w:numId w:val="3"/>
        </w:numPr>
      </w:pPr>
      <w:r>
        <w:t>İş göremezlik sistemi, gelen verileri kontrol edecek ve karşılığında</w:t>
      </w:r>
      <w:r w:rsidR="009E0CD5">
        <w:t xml:space="preserve"> </w:t>
      </w:r>
      <w:proofErr w:type="gramStart"/>
      <w:r w:rsidR="009E0CD5">
        <w:t xml:space="preserve">hastaneye </w:t>
      </w:r>
      <w:r>
        <w:t xml:space="preserve"> </w:t>
      </w:r>
      <w:proofErr w:type="spellStart"/>
      <w:r>
        <w:t>CevapDTO</w:t>
      </w:r>
      <w:proofErr w:type="spellEnd"/>
      <w:proofErr w:type="gramEnd"/>
      <w:r>
        <w:t xml:space="preserve"> objesi dönecek.</w:t>
      </w:r>
    </w:p>
    <w:p w:rsidR="00AF76C8" w:rsidRDefault="00AF76C8" w:rsidP="00AF76C8">
      <w:pPr>
        <w:pStyle w:val="ListeParagraf"/>
      </w:pPr>
    </w:p>
    <w:p w:rsidR="00AF76C8" w:rsidRDefault="00AF76C8" w:rsidP="00AF76C8">
      <w:pPr>
        <w:pStyle w:val="ListeParagraf"/>
        <w:numPr>
          <w:ilvl w:val="0"/>
          <w:numId w:val="3"/>
        </w:numPr>
      </w:pPr>
      <w:proofErr w:type="spellStart"/>
      <w:r>
        <w:t>CevapDTO</w:t>
      </w:r>
      <w:proofErr w:type="spellEnd"/>
      <w:r>
        <w:t xml:space="preserve"> </w:t>
      </w:r>
      <w:proofErr w:type="spellStart"/>
      <w:r>
        <w:t>nun</w:t>
      </w:r>
      <w:proofErr w:type="spellEnd"/>
      <w:r>
        <w:t xml:space="preserve"> </w:t>
      </w:r>
      <w:proofErr w:type="spellStart"/>
      <w:r>
        <w:t>SonucKodu</w:t>
      </w:r>
      <w:proofErr w:type="spellEnd"/>
      <w:r>
        <w:t xml:space="preserve"> (-1) ise Hata</w:t>
      </w:r>
      <w:r w:rsidR="009E0CD5">
        <w:t xml:space="preserve"> Mesajını ekranda yayınlayacaksınız</w:t>
      </w:r>
    </w:p>
    <w:p w:rsidR="009E0CD5" w:rsidRDefault="009E0CD5" w:rsidP="009E0CD5">
      <w:pPr>
        <w:pStyle w:val="ListeParagraf"/>
      </w:pPr>
    </w:p>
    <w:p w:rsidR="00053A2F" w:rsidRDefault="009E0CD5" w:rsidP="00053A2F">
      <w:pPr>
        <w:pStyle w:val="ListeParagraf"/>
        <w:numPr>
          <w:ilvl w:val="0"/>
          <w:numId w:val="3"/>
        </w:numPr>
      </w:pPr>
      <w:proofErr w:type="spellStart"/>
      <w:r>
        <w:t>CevapDTO</w:t>
      </w:r>
      <w:proofErr w:type="spellEnd"/>
      <w:r>
        <w:t xml:space="preserve"> </w:t>
      </w:r>
      <w:proofErr w:type="spellStart"/>
      <w:r>
        <w:t>nun</w:t>
      </w:r>
      <w:proofErr w:type="spellEnd"/>
      <w:r>
        <w:t xml:space="preserve"> </w:t>
      </w:r>
      <w:proofErr w:type="spellStart"/>
      <w:r>
        <w:t>SonucKodu</w:t>
      </w:r>
      <w:proofErr w:type="spellEnd"/>
      <w:r>
        <w:t xml:space="preserve"> (0) ise Sorun </w:t>
      </w:r>
      <w:proofErr w:type="gramStart"/>
      <w:r>
        <w:t>yok , yeni</w:t>
      </w:r>
      <w:proofErr w:type="gramEnd"/>
      <w:r>
        <w:t xml:space="preserve"> rapor verilebilir. </w:t>
      </w:r>
      <w:proofErr w:type="spellStart"/>
      <w:r>
        <w:t>CevapDTO</w:t>
      </w:r>
      <w:proofErr w:type="spellEnd"/>
      <w:r>
        <w:t xml:space="preserve"> ile hastaneye gönderilen </w:t>
      </w:r>
      <w:proofErr w:type="spellStart"/>
      <w:proofErr w:type="gramStart"/>
      <w:r>
        <w:t>RaporTakipNo</w:t>
      </w:r>
      <w:proofErr w:type="spellEnd"/>
      <w:r>
        <w:t xml:space="preserve">  ve</w:t>
      </w:r>
      <w:proofErr w:type="gramEnd"/>
      <w:r>
        <w:t xml:space="preserve"> </w:t>
      </w:r>
      <w:proofErr w:type="spellStart"/>
      <w:r>
        <w:t>RaporSıraNo</w:t>
      </w:r>
      <w:proofErr w:type="spellEnd"/>
      <w:r>
        <w:t xml:space="preserve"> </w:t>
      </w:r>
      <w:r w:rsidR="00053A2F">
        <w:t xml:space="preserve"> </w:t>
      </w:r>
      <w:proofErr w:type="spellStart"/>
      <w:r w:rsidR="00053A2F">
        <w:t>yu</w:t>
      </w:r>
      <w:proofErr w:type="spellEnd"/>
      <w:r w:rsidR="00053A2F">
        <w:t xml:space="preserve"> alarak bir sonraki Yeni Rapor Kaydet ekranına geçiniz. Bu ekrana  Hasta TC Kimlik No, Vaka, Tesis Kodu, </w:t>
      </w:r>
      <w:proofErr w:type="spellStart"/>
      <w:proofErr w:type="gramStart"/>
      <w:r w:rsidR="00053A2F">
        <w:t>PoliklinikNo</w:t>
      </w:r>
      <w:proofErr w:type="spellEnd"/>
      <w:r w:rsidR="00053A2F">
        <w:t xml:space="preserve"> ,Rapor</w:t>
      </w:r>
      <w:proofErr w:type="gramEnd"/>
      <w:r w:rsidR="00053A2F">
        <w:t xml:space="preserve"> Takip No ve Rapor Sıra No </w:t>
      </w:r>
      <w:proofErr w:type="spellStart"/>
      <w:r w:rsidR="00053A2F">
        <w:t>read</w:t>
      </w:r>
      <w:proofErr w:type="spellEnd"/>
      <w:r w:rsidR="00053A2F">
        <w:t xml:space="preserve"> </w:t>
      </w:r>
      <w:proofErr w:type="spellStart"/>
      <w:r w:rsidR="00053A2F">
        <w:t>only</w:t>
      </w:r>
      <w:proofErr w:type="spellEnd"/>
      <w:r w:rsidR="00053A2F">
        <w:t xml:space="preserve"> olarak set edilecektir.</w:t>
      </w:r>
    </w:p>
    <w:p w:rsidR="00053A2F" w:rsidRDefault="00053A2F" w:rsidP="00053A2F">
      <w:pPr>
        <w:pStyle w:val="ListeParagraf"/>
        <w:numPr>
          <w:ilvl w:val="0"/>
          <w:numId w:val="3"/>
        </w:numPr>
      </w:pPr>
      <w:r>
        <w:t xml:space="preserve">Diğer alanlar hekim tarafından doldurulduktan sonra </w:t>
      </w:r>
      <w:proofErr w:type="gramStart"/>
      <w:r>
        <w:t>Kaydet</w:t>
      </w:r>
      <w:proofErr w:type="gramEnd"/>
      <w:r>
        <w:t xml:space="preserve"> butonu tıklanacaktır. İşte </w:t>
      </w:r>
      <w:proofErr w:type="spellStart"/>
      <w:r>
        <w:t>medula</w:t>
      </w:r>
      <w:proofErr w:type="spellEnd"/>
      <w:r>
        <w:t xml:space="preserve"> bu aşamada devreye girer. Hem Ön Seçim ekranında hem de Rapor Kaydet ekranında girilen tüm bilgiler </w:t>
      </w:r>
      <w:proofErr w:type="spellStart"/>
      <w:r>
        <w:t>Medula</w:t>
      </w:r>
      <w:proofErr w:type="spellEnd"/>
      <w:r>
        <w:t xml:space="preserve"> Web Servis üzerinden İş göremezlik sistemine gönderilecektir.  Özetlemek gerekirse;</w:t>
      </w:r>
    </w:p>
    <w:p w:rsidR="00053A2F" w:rsidRDefault="00053A2F" w:rsidP="00053A2F">
      <w:r>
        <w:lastRenderedPageBreak/>
        <w:t xml:space="preserve">Önseçim ekranında herhangi bir uygunsuzluk yoksa Yeni Rapor Kaydet ekranı açılacak ve diğer rapor bilgileri girilecek. Kaydet butonu tıklanınca </w:t>
      </w:r>
      <w:proofErr w:type="spellStart"/>
      <w:r>
        <w:t>medula</w:t>
      </w:r>
      <w:proofErr w:type="spellEnd"/>
      <w:r>
        <w:t xml:space="preserve"> web servisinde yer alan </w:t>
      </w:r>
      <w:proofErr w:type="spellStart"/>
      <w:r>
        <w:t>raporBilgisiKaydet</w:t>
      </w:r>
      <w:proofErr w:type="spellEnd"/>
      <w:r>
        <w:t xml:space="preserve">  metodu çağırılacak. </w:t>
      </w:r>
    </w:p>
    <w:p w:rsidR="00F155FC" w:rsidRDefault="00F155FC" w:rsidP="00053A2F"/>
    <w:p w:rsidR="00F155FC" w:rsidRDefault="00F155FC" w:rsidP="00053A2F">
      <w:r>
        <w:t xml:space="preserve">NOT: </w:t>
      </w:r>
    </w:p>
    <w:p w:rsidR="00F155FC" w:rsidRDefault="00F155FC" w:rsidP="00F155FC">
      <w:r>
        <w:t xml:space="preserve"> Ön seçimle ilgili bir ayrıntıyı gözden kaçırmayalım. Ön seçimin amacı aslında hastayla ilgili müstahaklık kontrolüdür. Hastanın geçmişte gitmediği açık kalmış kontrolü olabilir. Böyle bir durumda ilgili hata mesajı  verilir. Devam mı diye sorulur. </w:t>
      </w:r>
    </w:p>
    <w:p w:rsidR="00717FD3" w:rsidRDefault="00717FD3" w:rsidP="00F155FC">
      <w:r>
        <w:t>“</w:t>
      </w:r>
      <w:proofErr w:type="spellStart"/>
      <w:r w:rsidRPr="00717FD3">
        <w:t>Hastanin</w:t>
      </w:r>
      <w:proofErr w:type="spellEnd"/>
      <w:r w:rsidRPr="00717FD3">
        <w:t xml:space="preserve"> </w:t>
      </w:r>
      <w:proofErr w:type="spellStart"/>
      <w:r w:rsidRPr="00717FD3">
        <w:t>Gecmiste</w:t>
      </w:r>
      <w:proofErr w:type="spellEnd"/>
      <w:r w:rsidRPr="00717FD3">
        <w:t xml:space="preserve"> </w:t>
      </w:r>
      <w:proofErr w:type="spellStart"/>
      <w:r w:rsidRPr="00717FD3">
        <w:t>Gitmedigi</w:t>
      </w:r>
      <w:proofErr w:type="spellEnd"/>
      <w:r w:rsidRPr="00717FD3">
        <w:t xml:space="preserve"> </w:t>
      </w:r>
      <w:proofErr w:type="spellStart"/>
      <w:r w:rsidRPr="00717FD3">
        <w:t>Kontrolu</w:t>
      </w:r>
      <w:proofErr w:type="spellEnd"/>
      <w:r w:rsidRPr="00717FD3">
        <w:t xml:space="preserve"> Var. </w:t>
      </w:r>
      <w:proofErr w:type="gramStart"/>
      <w:r w:rsidRPr="00717FD3">
        <w:t>Devam mi</w:t>
      </w:r>
      <w:proofErr w:type="gramEnd"/>
      <w:r w:rsidRPr="00717FD3">
        <w:t>?</w:t>
      </w:r>
      <w:r>
        <w:t>”</w:t>
      </w:r>
    </w:p>
    <w:p w:rsidR="00F155FC" w:rsidRDefault="00F155FC" w:rsidP="00F155FC">
      <w:proofErr w:type="gramStart"/>
      <w:r>
        <w:t>Evet</w:t>
      </w:r>
      <w:proofErr w:type="gramEnd"/>
      <w:r>
        <w:t xml:space="preserve"> için  </w:t>
      </w:r>
      <w:proofErr w:type="spellStart"/>
      <w:r>
        <w:t>IsgoremezlikRaporDVO</w:t>
      </w:r>
      <w:proofErr w:type="spellEnd"/>
      <w:r>
        <w:t xml:space="preserve"> objesinin  </w:t>
      </w:r>
      <w:proofErr w:type="spellStart"/>
      <w:r>
        <w:t>devammi</w:t>
      </w:r>
      <w:proofErr w:type="spellEnd"/>
      <w:r>
        <w:t>  alanına  (1) set edilir ve tekrar aynı metot çağırılır.</w:t>
      </w:r>
    </w:p>
    <w:p w:rsidR="00F155FC" w:rsidRDefault="00F155FC" w:rsidP="00F155FC">
      <w:proofErr w:type="gramStart"/>
      <w:r>
        <w:t>Yada</w:t>
      </w:r>
      <w:proofErr w:type="gramEnd"/>
      <w:r>
        <w:t xml:space="preserve"> hastanın devam eden bir raporu vardır. Yine hekime </w:t>
      </w:r>
      <w:r w:rsidR="00717FD3">
        <w:t>“</w:t>
      </w:r>
      <w:proofErr w:type="gramStart"/>
      <w:r>
        <w:t>Hastanın …</w:t>
      </w:r>
      <w:proofErr w:type="gramEnd"/>
      <w:r>
        <w:t xml:space="preserve"> </w:t>
      </w:r>
      <w:proofErr w:type="gramStart"/>
      <w:r>
        <w:t>tarihine</w:t>
      </w:r>
      <w:proofErr w:type="gramEnd"/>
      <w:r>
        <w:t xml:space="preserve"> kadar devam eden raporu var. İşleme  devam mı</w:t>
      </w:r>
      <w:r w:rsidR="00717FD3">
        <w:t xml:space="preserve">” </w:t>
      </w:r>
      <w:r>
        <w:t xml:space="preserve"> diye sorulur. </w:t>
      </w:r>
    </w:p>
    <w:p w:rsidR="00F155FC" w:rsidRDefault="00F155FC" w:rsidP="00F155FC">
      <w:proofErr w:type="gramStart"/>
      <w:r>
        <w:t>Evet</w:t>
      </w:r>
      <w:proofErr w:type="gramEnd"/>
      <w:r>
        <w:t xml:space="preserve"> için   </w:t>
      </w:r>
      <w:proofErr w:type="spellStart"/>
      <w:r>
        <w:t>IsgoremezlikRaporDVO</w:t>
      </w:r>
      <w:proofErr w:type="spellEnd"/>
      <w:r>
        <w:t xml:space="preserve"> objesinin  </w:t>
      </w:r>
      <w:proofErr w:type="spellStart"/>
      <w:r>
        <w:t>devammi</w:t>
      </w:r>
      <w:proofErr w:type="spellEnd"/>
      <w:r>
        <w:t>  alanına  (2) set edilir ve tekrar aynı metot çağırılır.</w:t>
      </w:r>
    </w:p>
    <w:p w:rsidR="00F155FC" w:rsidRDefault="00F155FC" w:rsidP="00F155FC"/>
    <w:p w:rsidR="00F155FC" w:rsidRDefault="00F155FC" w:rsidP="00F155FC">
      <w:r>
        <w:t xml:space="preserve">Her iki durumda hayır için </w:t>
      </w:r>
      <w:proofErr w:type="spellStart"/>
      <w:r>
        <w:t>devammi</w:t>
      </w:r>
      <w:proofErr w:type="spellEnd"/>
      <w:r>
        <w:t xml:space="preserve"> alanına ( -1) set edilir.</w:t>
      </w:r>
    </w:p>
    <w:p w:rsidR="00F155FC" w:rsidRDefault="00F155FC" w:rsidP="00053A2F"/>
    <w:p w:rsidR="009E0CD5" w:rsidRDefault="009E0CD5" w:rsidP="00053A2F">
      <w:pPr>
        <w:pStyle w:val="ListeParagraf"/>
        <w:ind w:left="1440"/>
      </w:pPr>
    </w:p>
    <w:p w:rsidR="00053A2F" w:rsidRDefault="00053A2F" w:rsidP="00053A2F">
      <w:pPr>
        <w:pStyle w:val="ListeParagraf"/>
      </w:pPr>
    </w:p>
    <w:p w:rsidR="00053A2F" w:rsidRDefault="00053A2F" w:rsidP="00053A2F">
      <w:pPr>
        <w:pStyle w:val="ListeParagraf"/>
        <w:ind w:left="1440"/>
      </w:pPr>
    </w:p>
    <w:p w:rsidR="00AF76C8" w:rsidRDefault="00AF76C8" w:rsidP="00AF76C8">
      <w:pPr>
        <w:pStyle w:val="ListeParagraf"/>
      </w:pPr>
    </w:p>
    <w:p w:rsidR="00AF76C8" w:rsidRDefault="00AF76C8" w:rsidP="00AF76C8">
      <w:pPr>
        <w:pStyle w:val="ListeParagraf"/>
        <w:ind w:left="1440"/>
      </w:pPr>
    </w:p>
    <w:p w:rsidR="00A12D41" w:rsidRDefault="00A12D41" w:rsidP="00A12D41">
      <w:pPr>
        <w:pStyle w:val="ListeParagraf"/>
        <w:ind w:left="1455"/>
      </w:pPr>
    </w:p>
    <w:sectPr w:rsidR="00A12D41" w:rsidSect="003228D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DF7A91"/>
    <w:multiLevelType w:val="hybridMultilevel"/>
    <w:tmpl w:val="29ECCE4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6FB66170"/>
    <w:multiLevelType w:val="hybridMultilevel"/>
    <w:tmpl w:val="BF92C44E"/>
    <w:lvl w:ilvl="0" w:tplc="041F0001">
      <w:start w:val="1"/>
      <w:numFmt w:val="bullet"/>
      <w:lvlText w:val=""/>
      <w:lvlJc w:val="left"/>
      <w:pPr>
        <w:ind w:left="1455" w:hanging="360"/>
      </w:pPr>
      <w:rPr>
        <w:rFonts w:ascii="Symbol" w:hAnsi="Symbol" w:hint="default"/>
      </w:rPr>
    </w:lvl>
    <w:lvl w:ilvl="1" w:tplc="041F0003" w:tentative="1">
      <w:start w:val="1"/>
      <w:numFmt w:val="bullet"/>
      <w:lvlText w:val="o"/>
      <w:lvlJc w:val="left"/>
      <w:pPr>
        <w:ind w:left="2175" w:hanging="360"/>
      </w:pPr>
      <w:rPr>
        <w:rFonts w:ascii="Courier New" w:hAnsi="Courier New" w:cs="Courier New" w:hint="default"/>
      </w:rPr>
    </w:lvl>
    <w:lvl w:ilvl="2" w:tplc="041F0005" w:tentative="1">
      <w:start w:val="1"/>
      <w:numFmt w:val="bullet"/>
      <w:lvlText w:val=""/>
      <w:lvlJc w:val="left"/>
      <w:pPr>
        <w:ind w:left="2895" w:hanging="360"/>
      </w:pPr>
      <w:rPr>
        <w:rFonts w:ascii="Wingdings" w:hAnsi="Wingdings" w:hint="default"/>
      </w:rPr>
    </w:lvl>
    <w:lvl w:ilvl="3" w:tplc="041F0001" w:tentative="1">
      <w:start w:val="1"/>
      <w:numFmt w:val="bullet"/>
      <w:lvlText w:val=""/>
      <w:lvlJc w:val="left"/>
      <w:pPr>
        <w:ind w:left="3615" w:hanging="360"/>
      </w:pPr>
      <w:rPr>
        <w:rFonts w:ascii="Symbol" w:hAnsi="Symbol" w:hint="default"/>
      </w:rPr>
    </w:lvl>
    <w:lvl w:ilvl="4" w:tplc="041F0003" w:tentative="1">
      <w:start w:val="1"/>
      <w:numFmt w:val="bullet"/>
      <w:lvlText w:val="o"/>
      <w:lvlJc w:val="left"/>
      <w:pPr>
        <w:ind w:left="4335" w:hanging="360"/>
      </w:pPr>
      <w:rPr>
        <w:rFonts w:ascii="Courier New" w:hAnsi="Courier New" w:cs="Courier New" w:hint="default"/>
      </w:rPr>
    </w:lvl>
    <w:lvl w:ilvl="5" w:tplc="041F0005" w:tentative="1">
      <w:start w:val="1"/>
      <w:numFmt w:val="bullet"/>
      <w:lvlText w:val=""/>
      <w:lvlJc w:val="left"/>
      <w:pPr>
        <w:ind w:left="5055" w:hanging="360"/>
      </w:pPr>
      <w:rPr>
        <w:rFonts w:ascii="Wingdings" w:hAnsi="Wingdings" w:hint="default"/>
      </w:rPr>
    </w:lvl>
    <w:lvl w:ilvl="6" w:tplc="041F0001" w:tentative="1">
      <w:start w:val="1"/>
      <w:numFmt w:val="bullet"/>
      <w:lvlText w:val=""/>
      <w:lvlJc w:val="left"/>
      <w:pPr>
        <w:ind w:left="5775" w:hanging="360"/>
      </w:pPr>
      <w:rPr>
        <w:rFonts w:ascii="Symbol" w:hAnsi="Symbol" w:hint="default"/>
      </w:rPr>
    </w:lvl>
    <w:lvl w:ilvl="7" w:tplc="041F0003" w:tentative="1">
      <w:start w:val="1"/>
      <w:numFmt w:val="bullet"/>
      <w:lvlText w:val="o"/>
      <w:lvlJc w:val="left"/>
      <w:pPr>
        <w:ind w:left="6495" w:hanging="360"/>
      </w:pPr>
      <w:rPr>
        <w:rFonts w:ascii="Courier New" w:hAnsi="Courier New" w:cs="Courier New" w:hint="default"/>
      </w:rPr>
    </w:lvl>
    <w:lvl w:ilvl="8" w:tplc="041F0005" w:tentative="1">
      <w:start w:val="1"/>
      <w:numFmt w:val="bullet"/>
      <w:lvlText w:val=""/>
      <w:lvlJc w:val="left"/>
      <w:pPr>
        <w:ind w:left="7215" w:hanging="360"/>
      </w:pPr>
      <w:rPr>
        <w:rFonts w:ascii="Wingdings" w:hAnsi="Wingdings" w:hint="default"/>
      </w:rPr>
    </w:lvl>
  </w:abstractNum>
  <w:abstractNum w:abstractNumId="2">
    <w:nsid w:val="7D575112"/>
    <w:multiLevelType w:val="hybridMultilevel"/>
    <w:tmpl w:val="19D0A15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12D41"/>
    <w:rsid w:val="00053A2F"/>
    <w:rsid w:val="001728C3"/>
    <w:rsid w:val="003228D2"/>
    <w:rsid w:val="00717FD3"/>
    <w:rsid w:val="009E0CD5"/>
    <w:rsid w:val="00A12D41"/>
    <w:rsid w:val="00A620B4"/>
    <w:rsid w:val="00A6606B"/>
    <w:rsid w:val="00AF76C8"/>
    <w:rsid w:val="00ED5422"/>
    <w:rsid w:val="00EE4D6A"/>
    <w:rsid w:val="00F155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8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2D41"/>
    <w:pPr>
      <w:ind w:left="720"/>
      <w:contextualSpacing/>
    </w:pPr>
  </w:style>
  <w:style w:type="character" w:styleId="Kpr">
    <w:name w:val="Hyperlink"/>
    <w:basedOn w:val="VarsaylanParagrafYazTipi"/>
    <w:uiPriority w:val="99"/>
    <w:unhideWhenUsed/>
    <w:rsid w:val="00ED542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83455">
      <w:bodyDiv w:val="1"/>
      <w:marLeft w:val="0"/>
      <w:marRight w:val="0"/>
      <w:marTop w:val="0"/>
      <w:marBottom w:val="0"/>
      <w:divBdr>
        <w:top w:val="none" w:sz="0" w:space="0" w:color="auto"/>
        <w:left w:val="none" w:sz="0" w:space="0" w:color="auto"/>
        <w:bottom w:val="none" w:sz="0" w:space="0" w:color="auto"/>
        <w:right w:val="none" w:sz="0" w:space="0" w:color="auto"/>
      </w:divBdr>
    </w:div>
    <w:div w:id="51635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gk.gov.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472</Words>
  <Characters>2693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2012-05-30T07:31:00Z</dcterms:created>
  <dcterms:modified xsi:type="dcterms:W3CDTF">2012-05-30T08:55:00Z</dcterms:modified>
</cp:coreProperties>
</file>